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53FFE" w14:textId="363174E5" w:rsidR="00AD1FB4" w:rsidRDefault="007C58E9" w:rsidP="00A8318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Zaproszenie do zgłaszania ofert na </w:t>
      </w:r>
      <w:r w:rsidR="004016F9" w:rsidRPr="004016F9">
        <w:rPr>
          <w:rFonts w:ascii="Times New Roman" w:hAnsi="Times New Roman" w:cs="Times New Roman"/>
          <w:b/>
          <w:bCs/>
          <w:sz w:val="28"/>
          <w:szCs w:val="28"/>
        </w:rPr>
        <w:t>wykonanie robót budowlanych - remontu pomieszczeń budynku Krajowej Izby Diagnostów Laboratoryjnych</w:t>
      </w:r>
    </w:p>
    <w:p w14:paraId="375C22AA" w14:textId="77777777" w:rsidR="004016F9" w:rsidRPr="004016F9" w:rsidRDefault="004016F9" w:rsidP="00A8318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B664B9A" w14:textId="77777777" w:rsidR="00A8318A" w:rsidRPr="00057C7B" w:rsidRDefault="00A8318A" w:rsidP="00A8318A">
      <w:pPr>
        <w:pStyle w:val="Akapitzlist"/>
        <w:numPr>
          <w:ilvl w:val="0"/>
          <w:numId w:val="1"/>
        </w:numPr>
        <w:contextualSpacing w:val="0"/>
        <w:rPr>
          <w:rFonts w:ascii="Times New Roman" w:hAnsi="Times New Roman" w:cs="Times New Roman"/>
          <w:sz w:val="24"/>
        </w:rPr>
      </w:pPr>
      <w:r w:rsidRPr="00057C7B">
        <w:rPr>
          <w:rFonts w:ascii="Times New Roman" w:hAnsi="Times New Roman" w:cs="Times New Roman"/>
          <w:b/>
          <w:bCs/>
          <w:sz w:val="24"/>
        </w:rPr>
        <w:t>Zamawiający</w:t>
      </w:r>
      <w:r w:rsidRPr="00057C7B">
        <w:rPr>
          <w:rFonts w:ascii="Times New Roman" w:hAnsi="Times New Roman" w:cs="Times New Roman"/>
          <w:sz w:val="24"/>
        </w:rPr>
        <w:t>:</w:t>
      </w:r>
    </w:p>
    <w:p w14:paraId="0C6B362B" w14:textId="77777777" w:rsidR="001D3FFF" w:rsidRPr="00057C7B" w:rsidRDefault="001D3FFF" w:rsidP="001D3FFF">
      <w:pPr>
        <w:pStyle w:val="Default"/>
        <w:ind w:left="360"/>
        <w:rPr>
          <w:rFonts w:ascii="Times New Roman" w:eastAsia="Times New Roman" w:hAnsi="Times New Roman" w:cs="Times New Roman"/>
          <w:bCs/>
          <w:color w:val="auto"/>
        </w:rPr>
      </w:pPr>
      <w:r w:rsidRPr="00057C7B">
        <w:rPr>
          <w:rFonts w:ascii="Times New Roman" w:eastAsia="Times New Roman" w:hAnsi="Times New Roman" w:cs="Times New Roman"/>
          <w:bCs/>
          <w:color w:val="auto"/>
        </w:rPr>
        <w:t>Krajowa Izba Diagnostów Laboratoryjnych</w:t>
      </w:r>
    </w:p>
    <w:p w14:paraId="0809D5FC" w14:textId="727AA953" w:rsidR="001D3FFF" w:rsidRPr="00057C7B" w:rsidRDefault="00B936A9" w:rsidP="001D3FFF">
      <w:pPr>
        <w:pStyle w:val="Default"/>
        <w:ind w:left="360"/>
        <w:rPr>
          <w:rFonts w:ascii="Times New Roman" w:eastAsia="Times New Roman" w:hAnsi="Times New Roman" w:cs="Times New Roman"/>
          <w:bCs/>
          <w:color w:val="auto"/>
        </w:rPr>
      </w:pPr>
      <w:r w:rsidRPr="00057C7B">
        <w:rPr>
          <w:rFonts w:ascii="Times New Roman" w:eastAsia="Times New Roman" w:hAnsi="Times New Roman" w:cs="Times New Roman"/>
          <w:bCs/>
          <w:color w:val="auto"/>
        </w:rPr>
        <w:t>u</w:t>
      </w:r>
      <w:r w:rsidR="001D3FFF" w:rsidRPr="00057C7B">
        <w:rPr>
          <w:rFonts w:ascii="Times New Roman" w:eastAsia="Times New Roman" w:hAnsi="Times New Roman" w:cs="Times New Roman"/>
          <w:bCs/>
          <w:color w:val="auto"/>
        </w:rPr>
        <w:t>l. Konopacka 4</w:t>
      </w:r>
    </w:p>
    <w:p w14:paraId="7C62C729" w14:textId="77777777" w:rsidR="001D3FFF" w:rsidRPr="00057C7B" w:rsidRDefault="001D3FFF" w:rsidP="001D3FFF">
      <w:pPr>
        <w:pStyle w:val="Default"/>
        <w:ind w:left="360"/>
        <w:rPr>
          <w:rFonts w:ascii="Times New Roman" w:eastAsia="Times New Roman" w:hAnsi="Times New Roman" w:cs="Times New Roman"/>
          <w:bCs/>
          <w:color w:val="auto"/>
        </w:rPr>
      </w:pPr>
      <w:r w:rsidRPr="00057C7B">
        <w:rPr>
          <w:rFonts w:ascii="Times New Roman" w:eastAsia="Times New Roman" w:hAnsi="Times New Roman" w:cs="Times New Roman"/>
          <w:bCs/>
          <w:color w:val="auto"/>
        </w:rPr>
        <w:t>03-428 Warszawa</w:t>
      </w:r>
    </w:p>
    <w:p w14:paraId="57838642" w14:textId="77777777" w:rsidR="001D3FFF" w:rsidRPr="00057C7B" w:rsidRDefault="001D3FFF" w:rsidP="001D3FFF">
      <w:pPr>
        <w:pStyle w:val="Default"/>
        <w:ind w:left="360"/>
        <w:rPr>
          <w:rFonts w:ascii="Times New Roman" w:eastAsia="Times New Roman" w:hAnsi="Times New Roman" w:cs="Times New Roman"/>
          <w:bCs/>
          <w:color w:val="auto"/>
        </w:rPr>
      </w:pPr>
      <w:r w:rsidRPr="00057C7B">
        <w:rPr>
          <w:rFonts w:ascii="Times New Roman" w:eastAsia="Times New Roman" w:hAnsi="Times New Roman" w:cs="Times New Roman"/>
          <w:bCs/>
          <w:color w:val="auto"/>
        </w:rPr>
        <w:t>NIP: 113-23-94-634</w:t>
      </w:r>
    </w:p>
    <w:p w14:paraId="232353EC" w14:textId="77777777" w:rsidR="00D0211E" w:rsidRPr="00057C7B" w:rsidRDefault="001D3FFF" w:rsidP="001D3FFF">
      <w:pPr>
        <w:pStyle w:val="Default"/>
        <w:spacing w:before="120" w:after="120"/>
        <w:ind w:left="360"/>
        <w:rPr>
          <w:rFonts w:ascii="Times New Roman" w:eastAsia="Times New Roman" w:hAnsi="Times New Roman" w:cs="Times New Roman"/>
          <w:bCs/>
          <w:color w:val="auto"/>
        </w:rPr>
      </w:pPr>
      <w:r w:rsidRPr="00057C7B">
        <w:rPr>
          <w:rFonts w:ascii="Times New Roman" w:eastAsia="Times New Roman" w:hAnsi="Times New Roman" w:cs="Times New Roman"/>
          <w:bCs/>
          <w:color w:val="auto"/>
        </w:rPr>
        <w:t xml:space="preserve">REGON: 015297876 </w:t>
      </w:r>
    </w:p>
    <w:p w14:paraId="09119079" w14:textId="28948270" w:rsidR="00A8318A" w:rsidRPr="00057C7B" w:rsidRDefault="00A8318A" w:rsidP="001D3FFF">
      <w:pPr>
        <w:pStyle w:val="Default"/>
        <w:spacing w:before="120" w:after="120"/>
        <w:ind w:left="360"/>
        <w:rPr>
          <w:rFonts w:ascii="Times New Roman" w:eastAsia="Times New Roman" w:hAnsi="Times New Roman" w:cs="Times New Roman"/>
          <w:bCs/>
          <w:color w:val="auto"/>
          <w:u w:val="single"/>
        </w:rPr>
      </w:pPr>
      <w:r w:rsidRPr="00057C7B">
        <w:rPr>
          <w:rFonts w:ascii="Times New Roman" w:eastAsia="Times New Roman" w:hAnsi="Times New Roman" w:cs="Times New Roman"/>
          <w:bCs/>
          <w:color w:val="auto"/>
          <w:u w:val="single"/>
        </w:rPr>
        <w:t>Osob</w:t>
      </w:r>
      <w:r w:rsidR="00057C7B" w:rsidRPr="00057C7B">
        <w:rPr>
          <w:rFonts w:ascii="Times New Roman" w:eastAsia="Times New Roman" w:hAnsi="Times New Roman" w:cs="Times New Roman"/>
          <w:bCs/>
          <w:color w:val="auto"/>
          <w:u w:val="single"/>
        </w:rPr>
        <w:t>a</w:t>
      </w:r>
      <w:r w:rsidRPr="00057C7B">
        <w:rPr>
          <w:rFonts w:ascii="Times New Roman" w:eastAsia="Times New Roman" w:hAnsi="Times New Roman" w:cs="Times New Roman"/>
          <w:bCs/>
          <w:color w:val="auto"/>
          <w:u w:val="single"/>
        </w:rPr>
        <w:t xml:space="preserve"> do kontaktu:</w:t>
      </w:r>
    </w:p>
    <w:p w14:paraId="01E0261C" w14:textId="299D529C" w:rsidR="00A8318A" w:rsidRPr="00057C7B" w:rsidRDefault="007C58E9" w:rsidP="007C58E9">
      <w:pPr>
        <w:pStyle w:val="Default"/>
        <w:tabs>
          <w:tab w:val="left" w:pos="6510"/>
        </w:tabs>
        <w:spacing w:before="120" w:after="120"/>
        <w:ind w:left="360"/>
        <w:rPr>
          <w:rFonts w:ascii="Times New Roman" w:eastAsia="Times New Roman" w:hAnsi="Times New Roman" w:cs="Times New Roman"/>
          <w:bCs/>
          <w:color w:val="auto"/>
        </w:rPr>
      </w:pPr>
      <w:r w:rsidRPr="00057C7B">
        <w:rPr>
          <w:rFonts w:ascii="Times New Roman" w:eastAsia="Times New Roman" w:hAnsi="Times New Roman" w:cs="Times New Roman"/>
          <w:bCs/>
          <w:color w:val="auto"/>
        </w:rPr>
        <w:t>Pan Łukasz Kopryk</w:t>
      </w:r>
      <w:r w:rsidR="00A8318A" w:rsidRPr="00057C7B">
        <w:rPr>
          <w:rFonts w:ascii="Times New Roman" w:eastAsia="Times New Roman" w:hAnsi="Times New Roman" w:cs="Times New Roman"/>
          <w:bCs/>
          <w:color w:val="auto"/>
        </w:rPr>
        <w:t xml:space="preserve"> e-mail</w:t>
      </w:r>
      <w:r w:rsidR="00D0211E" w:rsidRPr="00057C7B">
        <w:rPr>
          <w:rFonts w:ascii="Times New Roman" w:hAnsi="Times New Roman" w:cs="Times New Roman"/>
        </w:rPr>
        <w:t>:</w:t>
      </w:r>
      <w:r w:rsidR="00A8318A" w:rsidRPr="00057C7B">
        <w:rPr>
          <w:rFonts w:ascii="Times New Roman" w:hAnsi="Times New Roman" w:cs="Times New Roman"/>
        </w:rPr>
        <w:t xml:space="preserve"> </w:t>
      </w:r>
      <w:hyperlink r:id="rId7" w:history="1">
        <w:r w:rsidRPr="00057C7B">
          <w:rPr>
            <w:rFonts w:ascii="Times New Roman" w:hAnsi="Times New Roman" w:cs="Times New Roman"/>
          </w:rPr>
          <w:t>l.kopryk@kidl.org.pl</w:t>
        </w:r>
      </w:hyperlink>
      <w:r w:rsidRPr="00057C7B">
        <w:rPr>
          <w:rFonts w:ascii="Times New Roman" w:hAnsi="Times New Roman" w:cs="Times New Roman"/>
        </w:rPr>
        <w:t xml:space="preserve"> oraz biuro@kidl.org.pl</w:t>
      </w:r>
    </w:p>
    <w:p w14:paraId="43BF9D0B" w14:textId="77777777" w:rsidR="00A8318A" w:rsidRPr="00057C7B" w:rsidRDefault="00A8318A" w:rsidP="00A8318A">
      <w:pPr>
        <w:pStyle w:val="Akapitzlist"/>
        <w:numPr>
          <w:ilvl w:val="0"/>
          <w:numId w:val="1"/>
        </w:numPr>
        <w:contextualSpacing w:val="0"/>
        <w:rPr>
          <w:rFonts w:ascii="Times New Roman" w:hAnsi="Times New Roman" w:cs="Times New Roman"/>
          <w:b/>
          <w:bCs/>
          <w:sz w:val="24"/>
        </w:rPr>
      </w:pPr>
      <w:r w:rsidRPr="00057C7B">
        <w:rPr>
          <w:rFonts w:ascii="Times New Roman" w:hAnsi="Times New Roman" w:cs="Times New Roman"/>
          <w:b/>
          <w:bCs/>
          <w:sz w:val="24"/>
        </w:rPr>
        <w:t>Przedmiot zamówienia:</w:t>
      </w:r>
    </w:p>
    <w:p w14:paraId="62F53318" w14:textId="2342A223" w:rsidR="008522F1" w:rsidRPr="00057C7B" w:rsidRDefault="005F12B8" w:rsidP="00B172AE">
      <w:pPr>
        <w:spacing w:line="360" w:lineRule="auto"/>
        <w:ind w:left="360"/>
        <w:rPr>
          <w:rFonts w:ascii="Times New Roman" w:hAnsi="Times New Roman" w:cs="Times New Roman"/>
          <w:sz w:val="24"/>
        </w:rPr>
      </w:pPr>
      <w:bookmarkStart w:id="0" w:name="_Hlk147319943"/>
      <w:r w:rsidRPr="005F12B8">
        <w:rPr>
          <w:rFonts w:ascii="Times New Roman" w:hAnsi="Times New Roman" w:cs="Times New Roman"/>
          <w:sz w:val="24"/>
        </w:rPr>
        <w:t>Wykonanie robót budowlanych - remontu pomieszczeń budynku Krajowej Izby Diagnostów Laboratoryjnych</w:t>
      </w:r>
      <w:r w:rsidR="00B172AE" w:rsidRPr="00057C7B">
        <w:rPr>
          <w:rFonts w:ascii="Times New Roman" w:hAnsi="Times New Roman" w:cs="Times New Roman"/>
          <w:sz w:val="24"/>
        </w:rPr>
        <w:t xml:space="preserve">. </w:t>
      </w:r>
      <w:bookmarkEnd w:id="0"/>
      <w:r w:rsidR="00B172AE" w:rsidRPr="00057C7B">
        <w:rPr>
          <w:rFonts w:ascii="Times New Roman" w:hAnsi="Times New Roman" w:cs="Times New Roman"/>
          <w:sz w:val="24"/>
        </w:rPr>
        <w:t>Szczegółowy opis przedmiotu zamówienia zawarty jest w załączniku nr 1 – Opisie Przedmiotu Zamówienia.</w:t>
      </w:r>
    </w:p>
    <w:p w14:paraId="178CB959" w14:textId="5C0530C8" w:rsidR="00402967" w:rsidRPr="00057C7B" w:rsidRDefault="00402967" w:rsidP="00B172AE">
      <w:pPr>
        <w:spacing w:line="360" w:lineRule="auto"/>
        <w:ind w:left="360"/>
        <w:rPr>
          <w:rFonts w:ascii="Times New Roman" w:hAnsi="Times New Roman" w:cs="Times New Roman"/>
          <w:sz w:val="24"/>
        </w:rPr>
      </w:pPr>
      <w:r w:rsidRPr="00057C7B">
        <w:rPr>
          <w:rFonts w:ascii="Times New Roman" w:hAnsi="Times New Roman" w:cs="Times New Roman"/>
          <w:sz w:val="24"/>
        </w:rPr>
        <w:t xml:space="preserve">Przed sporządzeniem oferty </w:t>
      </w:r>
      <w:r w:rsidR="00CF61D8">
        <w:rPr>
          <w:rFonts w:ascii="Times New Roman" w:hAnsi="Times New Roman" w:cs="Times New Roman"/>
          <w:sz w:val="24"/>
        </w:rPr>
        <w:t>możliwe jest</w:t>
      </w:r>
      <w:r w:rsidRPr="00057C7B">
        <w:rPr>
          <w:rFonts w:ascii="Times New Roman" w:hAnsi="Times New Roman" w:cs="Times New Roman"/>
          <w:sz w:val="24"/>
        </w:rPr>
        <w:t xml:space="preserve"> wykonanie wizji lokalnej obiektu.</w:t>
      </w:r>
    </w:p>
    <w:p w14:paraId="6FEC8AC1" w14:textId="28A74011" w:rsidR="0040171E" w:rsidRDefault="0040171E" w:rsidP="00A8318A">
      <w:pPr>
        <w:pStyle w:val="Akapitzlist"/>
        <w:numPr>
          <w:ilvl w:val="0"/>
          <w:numId w:val="1"/>
        </w:numPr>
        <w:contextualSpacing w:val="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Do postępowania nie mają zastosowania przepisy ustawy – Prawo zamówień publicznych.</w:t>
      </w:r>
    </w:p>
    <w:p w14:paraId="59F3EBD2" w14:textId="77777777" w:rsidR="0040171E" w:rsidRPr="0040171E" w:rsidRDefault="0040171E" w:rsidP="0040171E">
      <w:pPr>
        <w:rPr>
          <w:rFonts w:ascii="Times New Roman" w:hAnsi="Times New Roman" w:cs="Times New Roman"/>
          <w:b/>
          <w:bCs/>
          <w:sz w:val="24"/>
        </w:rPr>
      </w:pPr>
    </w:p>
    <w:p w14:paraId="43E572BE" w14:textId="59C83029" w:rsidR="009F31D3" w:rsidRPr="00057C7B" w:rsidRDefault="009F31D3" w:rsidP="00A8318A">
      <w:pPr>
        <w:pStyle w:val="Akapitzlist"/>
        <w:numPr>
          <w:ilvl w:val="0"/>
          <w:numId w:val="1"/>
        </w:numPr>
        <w:contextualSpacing w:val="0"/>
        <w:rPr>
          <w:rFonts w:ascii="Times New Roman" w:hAnsi="Times New Roman" w:cs="Times New Roman"/>
          <w:b/>
          <w:bCs/>
          <w:sz w:val="24"/>
        </w:rPr>
      </w:pPr>
      <w:r w:rsidRPr="00057C7B">
        <w:rPr>
          <w:rFonts w:ascii="Times New Roman" w:hAnsi="Times New Roman" w:cs="Times New Roman"/>
          <w:b/>
          <w:bCs/>
          <w:sz w:val="24"/>
        </w:rPr>
        <w:t>Wymogi</w:t>
      </w:r>
      <w:r w:rsidR="00BD09ED" w:rsidRPr="00057C7B">
        <w:rPr>
          <w:rFonts w:ascii="Times New Roman" w:hAnsi="Times New Roman" w:cs="Times New Roman"/>
          <w:b/>
          <w:bCs/>
          <w:sz w:val="24"/>
        </w:rPr>
        <w:t xml:space="preserve"> dotyczące złożenia ofert:</w:t>
      </w:r>
      <w:r w:rsidR="00B172AE" w:rsidRPr="00057C7B">
        <w:rPr>
          <w:rFonts w:ascii="Times New Roman" w:hAnsi="Times New Roman" w:cs="Times New Roman"/>
          <w:b/>
          <w:bCs/>
          <w:sz w:val="24"/>
        </w:rPr>
        <w:t xml:space="preserve"> </w:t>
      </w:r>
    </w:p>
    <w:p w14:paraId="3C5E3880" w14:textId="525D5CDD" w:rsidR="009F31D3" w:rsidRPr="00057C7B" w:rsidRDefault="00B172AE" w:rsidP="007C58E9">
      <w:pPr>
        <w:pStyle w:val="Akapitzlist"/>
        <w:ind w:left="360"/>
        <w:rPr>
          <w:rFonts w:ascii="Times New Roman" w:hAnsi="Times New Roman" w:cs="Times New Roman"/>
          <w:sz w:val="24"/>
        </w:rPr>
      </w:pPr>
      <w:r w:rsidRPr="00057C7B">
        <w:rPr>
          <w:rFonts w:ascii="Times New Roman" w:hAnsi="Times New Roman" w:cs="Times New Roman"/>
          <w:sz w:val="24"/>
        </w:rPr>
        <w:t xml:space="preserve">Ofertę należy sporządzić w Formie pisemnej zgodnie z Załącznikiem nr 2 </w:t>
      </w:r>
      <w:r w:rsidR="007C58E9" w:rsidRPr="00057C7B">
        <w:rPr>
          <w:rFonts w:ascii="Times New Roman" w:hAnsi="Times New Roman" w:cs="Times New Roman"/>
          <w:sz w:val="24"/>
        </w:rPr>
        <w:t>–</w:t>
      </w:r>
      <w:r w:rsidRPr="00057C7B">
        <w:rPr>
          <w:rFonts w:ascii="Times New Roman" w:hAnsi="Times New Roman" w:cs="Times New Roman"/>
          <w:sz w:val="24"/>
        </w:rPr>
        <w:t xml:space="preserve"> Formularz</w:t>
      </w:r>
      <w:r w:rsidR="007C58E9" w:rsidRPr="00057C7B">
        <w:rPr>
          <w:rFonts w:ascii="Times New Roman" w:hAnsi="Times New Roman" w:cs="Times New Roman"/>
          <w:sz w:val="24"/>
        </w:rPr>
        <w:t xml:space="preserve"> </w:t>
      </w:r>
      <w:r w:rsidRPr="00057C7B">
        <w:rPr>
          <w:rFonts w:ascii="Times New Roman" w:hAnsi="Times New Roman" w:cs="Times New Roman"/>
          <w:sz w:val="24"/>
        </w:rPr>
        <w:t>Oferty.</w:t>
      </w:r>
    </w:p>
    <w:p w14:paraId="3C55B229" w14:textId="77777777" w:rsidR="000F6384" w:rsidRPr="00057C7B" w:rsidRDefault="000F6384" w:rsidP="000F6384">
      <w:pPr>
        <w:pStyle w:val="Akapitzlist"/>
        <w:ind w:left="1080"/>
        <w:rPr>
          <w:rFonts w:ascii="Times New Roman" w:hAnsi="Times New Roman" w:cs="Times New Roman"/>
          <w:sz w:val="24"/>
        </w:rPr>
      </w:pPr>
    </w:p>
    <w:p w14:paraId="379A3FFD" w14:textId="77777777" w:rsidR="00A8318A" w:rsidRPr="00057C7B" w:rsidRDefault="00A8318A" w:rsidP="004729C0">
      <w:pPr>
        <w:pStyle w:val="Akapitzlist"/>
        <w:numPr>
          <w:ilvl w:val="0"/>
          <w:numId w:val="1"/>
        </w:numPr>
        <w:contextualSpacing w:val="0"/>
        <w:rPr>
          <w:rFonts w:ascii="Times New Roman" w:hAnsi="Times New Roman" w:cs="Times New Roman"/>
          <w:b/>
          <w:bCs/>
          <w:sz w:val="24"/>
        </w:rPr>
      </w:pPr>
      <w:r w:rsidRPr="00057C7B">
        <w:rPr>
          <w:rFonts w:ascii="Times New Roman" w:hAnsi="Times New Roman" w:cs="Times New Roman"/>
          <w:b/>
          <w:bCs/>
          <w:sz w:val="24"/>
        </w:rPr>
        <w:t>Oferta powinna zawierać:</w:t>
      </w:r>
    </w:p>
    <w:p w14:paraId="339591FF" w14:textId="60C0B4F3" w:rsidR="00A8318A" w:rsidRPr="00057C7B" w:rsidRDefault="00955EFF" w:rsidP="00A8318A">
      <w:pPr>
        <w:pStyle w:val="Akapitzlist"/>
        <w:numPr>
          <w:ilvl w:val="0"/>
          <w:numId w:val="3"/>
        </w:numPr>
        <w:contextualSpacing w:val="0"/>
        <w:rPr>
          <w:rFonts w:ascii="Times New Roman" w:hAnsi="Times New Roman" w:cs="Times New Roman"/>
          <w:sz w:val="24"/>
        </w:rPr>
      </w:pPr>
      <w:r w:rsidRPr="00057C7B">
        <w:rPr>
          <w:rFonts w:ascii="Times New Roman" w:hAnsi="Times New Roman" w:cs="Times New Roman"/>
          <w:sz w:val="24"/>
        </w:rPr>
        <w:t>p</w:t>
      </w:r>
      <w:r w:rsidR="00A8318A" w:rsidRPr="00057C7B">
        <w:rPr>
          <w:rFonts w:ascii="Times New Roman" w:hAnsi="Times New Roman" w:cs="Times New Roman"/>
          <w:sz w:val="24"/>
        </w:rPr>
        <w:t xml:space="preserve">roponowaną cenę </w:t>
      </w:r>
      <w:r w:rsidRPr="00057C7B">
        <w:rPr>
          <w:rFonts w:ascii="Times New Roman" w:hAnsi="Times New Roman" w:cs="Times New Roman"/>
          <w:sz w:val="24"/>
        </w:rPr>
        <w:t xml:space="preserve">brutto i netto </w:t>
      </w:r>
      <w:r w:rsidR="00A8318A" w:rsidRPr="00057C7B">
        <w:rPr>
          <w:rFonts w:ascii="Times New Roman" w:hAnsi="Times New Roman" w:cs="Times New Roman"/>
          <w:sz w:val="24"/>
        </w:rPr>
        <w:t xml:space="preserve">wykonania przedmiotu </w:t>
      </w:r>
      <w:r w:rsidR="006E604B" w:rsidRPr="00057C7B">
        <w:rPr>
          <w:rFonts w:ascii="Times New Roman" w:hAnsi="Times New Roman" w:cs="Times New Roman"/>
          <w:sz w:val="24"/>
        </w:rPr>
        <w:t>zamówieni</w:t>
      </w:r>
      <w:r w:rsidR="00AE5437" w:rsidRPr="00057C7B">
        <w:rPr>
          <w:rFonts w:ascii="Times New Roman" w:hAnsi="Times New Roman" w:cs="Times New Roman"/>
          <w:sz w:val="24"/>
        </w:rPr>
        <w:t>a</w:t>
      </w:r>
      <w:r w:rsidR="000F6384" w:rsidRPr="00057C7B">
        <w:rPr>
          <w:rFonts w:ascii="Times New Roman" w:hAnsi="Times New Roman" w:cs="Times New Roman"/>
          <w:sz w:val="24"/>
        </w:rPr>
        <w:t>;</w:t>
      </w:r>
    </w:p>
    <w:p w14:paraId="3F64CF21" w14:textId="5E4FCD0A" w:rsidR="003A56CD" w:rsidRPr="002F6B41" w:rsidRDefault="00665208" w:rsidP="002F6B41">
      <w:pPr>
        <w:pStyle w:val="Akapitzlist"/>
        <w:numPr>
          <w:ilvl w:val="0"/>
          <w:numId w:val="3"/>
        </w:numPr>
        <w:contextualSpacing w:val="0"/>
        <w:rPr>
          <w:rFonts w:ascii="Times New Roman" w:hAnsi="Times New Roman" w:cs="Times New Roman"/>
          <w:sz w:val="24"/>
        </w:rPr>
      </w:pPr>
      <w:r w:rsidRPr="00057C7B">
        <w:rPr>
          <w:rFonts w:ascii="Times New Roman" w:hAnsi="Times New Roman" w:cs="Times New Roman"/>
          <w:sz w:val="24"/>
        </w:rPr>
        <w:t xml:space="preserve">kwota przedstawiona w ofercie powinna zawierać wszystkie koszty </w:t>
      </w:r>
      <w:r w:rsidR="002B745A">
        <w:rPr>
          <w:rFonts w:ascii="Times New Roman" w:hAnsi="Times New Roman" w:cs="Times New Roman"/>
          <w:sz w:val="24"/>
        </w:rPr>
        <w:t>wykonawcy</w:t>
      </w:r>
      <w:r w:rsidRPr="00057C7B">
        <w:rPr>
          <w:rFonts w:ascii="Times New Roman" w:hAnsi="Times New Roman" w:cs="Times New Roman"/>
          <w:sz w:val="24"/>
        </w:rPr>
        <w:t xml:space="preserve"> za realizowane zadania</w:t>
      </w:r>
      <w:r w:rsidR="003A56CD" w:rsidRPr="002F6B41">
        <w:rPr>
          <w:rFonts w:ascii="Times New Roman" w:hAnsi="Times New Roman" w:cs="Times New Roman"/>
          <w:sz w:val="24"/>
        </w:rPr>
        <w:t xml:space="preserve">. </w:t>
      </w:r>
    </w:p>
    <w:p w14:paraId="210CB530" w14:textId="77777777" w:rsidR="00A8318A" w:rsidRPr="00057C7B" w:rsidRDefault="00A8318A" w:rsidP="00A8318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</w:rPr>
      </w:pPr>
      <w:r w:rsidRPr="00057C7B">
        <w:rPr>
          <w:rFonts w:ascii="Times New Roman" w:hAnsi="Times New Roman" w:cs="Times New Roman"/>
          <w:b/>
          <w:bCs/>
          <w:sz w:val="24"/>
        </w:rPr>
        <w:t>Termin i sposób złożenia oferty:</w:t>
      </w:r>
    </w:p>
    <w:p w14:paraId="7F8FA83C" w14:textId="77777777" w:rsidR="00A8318A" w:rsidRPr="00057C7B" w:rsidRDefault="00A8318A" w:rsidP="00A8318A">
      <w:pPr>
        <w:pStyle w:val="Akapitzlist"/>
        <w:ind w:left="360"/>
        <w:rPr>
          <w:rFonts w:ascii="Times New Roman" w:hAnsi="Times New Roman" w:cs="Times New Roman"/>
          <w:sz w:val="24"/>
        </w:rPr>
      </w:pPr>
    </w:p>
    <w:p w14:paraId="4535EFAC" w14:textId="52D27507" w:rsidR="00A8318A" w:rsidRDefault="00A8318A" w:rsidP="00A8318A">
      <w:pPr>
        <w:pStyle w:val="Akapitzlist"/>
        <w:ind w:left="360"/>
        <w:rPr>
          <w:rFonts w:ascii="Times New Roman" w:hAnsi="Times New Roman" w:cs="Times New Roman"/>
          <w:i/>
          <w:iCs/>
          <w:sz w:val="24"/>
        </w:rPr>
      </w:pPr>
      <w:r w:rsidRPr="00057C7B">
        <w:rPr>
          <w:rFonts w:ascii="Times New Roman" w:hAnsi="Times New Roman" w:cs="Times New Roman"/>
          <w:i/>
          <w:iCs/>
          <w:sz w:val="24"/>
        </w:rPr>
        <w:t>Oferta powinna zostać złożona w postaci elektronicznej</w:t>
      </w:r>
      <w:r w:rsidR="004A5EF9">
        <w:rPr>
          <w:rFonts w:ascii="Times New Roman" w:hAnsi="Times New Roman" w:cs="Times New Roman"/>
          <w:i/>
          <w:iCs/>
          <w:sz w:val="24"/>
        </w:rPr>
        <w:t xml:space="preserve"> </w:t>
      </w:r>
      <w:r w:rsidR="004A5EF9" w:rsidRPr="004A5EF9">
        <w:rPr>
          <w:rFonts w:ascii="Times New Roman" w:hAnsi="Times New Roman" w:cs="Times New Roman"/>
          <w:i/>
          <w:iCs/>
          <w:sz w:val="24"/>
        </w:rPr>
        <w:t>z kwalifikowanym podpisem elektronicznym</w:t>
      </w:r>
      <w:r w:rsidR="004A5EF9" w:rsidRPr="00057C7B">
        <w:rPr>
          <w:rFonts w:ascii="Times New Roman" w:hAnsi="Times New Roman" w:cs="Times New Roman"/>
          <w:i/>
          <w:iCs/>
          <w:sz w:val="24"/>
        </w:rPr>
        <w:t xml:space="preserve"> </w:t>
      </w:r>
      <w:r w:rsidRPr="00057C7B">
        <w:rPr>
          <w:rFonts w:ascii="Times New Roman" w:hAnsi="Times New Roman" w:cs="Times New Roman"/>
          <w:i/>
          <w:iCs/>
          <w:sz w:val="24"/>
        </w:rPr>
        <w:t xml:space="preserve">i przesłana na adres mailowy Zamawiającego </w:t>
      </w:r>
      <w:hyperlink r:id="rId8" w:history="1">
        <w:r w:rsidR="004A5EF9" w:rsidRPr="00FF4CB8">
          <w:rPr>
            <w:rStyle w:val="Hipercze"/>
            <w:rFonts w:ascii="Times New Roman" w:hAnsi="Times New Roman" w:cs="Times New Roman"/>
            <w:b/>
            <w:bCs/>
            <w:i/>
            <w:iCs/>
            <w:sz w:val="24"/>
          </w:rPr>
          <w:t>biuro@kidl.org.pl</w:t>
        </w:r>
      </w:hyperlink>
      <w:r w:rsidR="004A5EF9">
        <w:rPr>
          <w:rFonts w:ascii="Times New Roman" w:hAnsi="Times New Roman" w:cs="Times New Roman"/>
          <w:b/>
          <w:bCs/>
          <w:i/>
          <w:iCs/>
          <w:sz w:val="24"/>
        </w:rPr>
        <w:t xml:space="preserve"> </w:t>
      </w:r>
      <w:r w:rsidRPr="00057C7B">
        <w:rPr>
          <w:rFonts w:ascii="Times New Roman" w:hAnsi="Times New Roman" w:cs="Times New Roman"/>
          <w:i/>
          <w:iCs/>
          <w:sz w:val="24"/>
        </w:rPr>
        <w:t>w terminie do</w:t>
      </w:r>
      <w:r w:rsidR="001261FC">
        <w:rPr>
          <w:rFonts w:ascii="Times New Roman" w:hAnsi="Times New Roman" w:cs="Times New Roman"/>
          <w:i/>
          <w:iCs/>
          <w:sz w:val="24"/>
        </w:rPr>
        <w:t xml:space="preserve"> 15 lutego </w:t>
      </w:r>
      <w:r w:rsidR="00B172AE" w:rsidRPr="00057C7B">
        <w:rPr>
          <w:rFonts w:ascii="Times New Roman" w:hAnsi="Times New Roman" w:cs="Times New Roman"/>
          <w:i/>
          <w:iCs/>
          <w:sz w:val="24"/>
        </w:rPr>
        <w:t>202</w:t>
      </w:r>
      <w:r w:rsidR="004A5EF9">
        <w:rPr>
          <w:rFonts w:ascii="Times New Roman" w:hAnsi="Times New Roman" w:cs="Times New Roman"/>
          <w:i/>
          <w:iCs/>
          <w:sz w:val="24"/>
        </w:rPr>
        <w:t>4</w:t>
      </w:r>
      <w:r w:rsidR="00B172AE" w:rsidRPr="00057C7B">
        <w:rPr>
          <w:rFonts w:ascii="Times New Roman" w:hAnsi="Times New Roman" w:cs="Times New Roman"/>
          <w:i/>
          <w:iCs/>
          <w:sz w:val="24"/>
        </w:rPr>
        <w:t xml:space="preserve"> </w:t>
      </w:r>
      <w:r w:rsidRPr="00057C7B">
        <w:rPr>
          <w:rFonts w:ascii="Times New Roman" w:hAnsi="Times New Roman" w:cs="Times New Roman"/>
          <w:i/>
          <w:iCs/>
          <w:sz w:val="24"/>
        </w:rPr>
        <w:t xml:space="preserve"> r. </w:t>
      </w:r>
      <w:r w:rsidR="00F30741" w:rsidRPr="00057C7B">
        <w:rPr>
          <w:rFonts w:ascii="Times New Roman" w:hAnsi="Times New Roman" w:cs="Times New Roman"/>
          <w:i/>
          <w:iCs/>
          <w:sz w:val="24"/>
        </w:rPr>
        <w:t xml:space="preserve">do godziny </w:t>
      </w:r>
      <w:r w:rsidR="00AE5437" w:rsidRPr="00057C7B">
        <w:rPr>
          <w:rFonts w:ascii="Times New Roman" w:hAnsi="Times New Roman" w:cs="Times New Roman"/>
          <w:i/>
          <w:iCs/>
          <w:sz w:val="24"/>
        </w:rPr>
        <w:t>12</w:t>
      </w:r>
      <w:r w:rsidR="00F30741" w:rsidRPr="00057C7B">
        <w:rPr>
          <w:rFonts w:ascii="Times New Roman" w:hAnsi="Times New Roman" w:cs="Times New Roman"/>
          <w:i/>
          <w:iCs/>
          <w:sz w:val="24"/>
        </w:rPr>
        <w:t>:00</w:t>
      </w:r>
      <w:r w:rsidR="00530A45">
        <w:rPr>
          <w:rFonts w:ascii="Times New Roman" w:hAnsi="Times New Roman" w:cs="Times New Roman"/>
          <w:i/>
          <w:iCs/>
          <w:sz w:val="24"/>
        </w:rPr>
        <w:t xml:space="preserve"> albo w postaci papierowej złożona w biurze </w:t>
      </w:r>
      <w:r w:rsidR="00F91E91">
        <w:rPr>
          <w:rFonts w:ascii="Times New Roman" w:hAnsi="Times New Roman" w:cs="Times New Roman"/>
          <w:i/>
          <w:iCs/>
          <w:sz w:val="24"/>
        </w:rPr>
        <w:t>Zamawiającego</w:t>
      </w:r>
      <w:r w:rsidR="00530A45">
        <w:rPr>
          <w:rFonts w:ascii="Times New Roman" w:hAnsi="Times New Roman" w:cs="Times New Roman"/>
          <w:i/>
          <w:iCs/>
          <w:sz w:val="24"/>
        </w:rPr>
        <w:t xml:space="preserve"> w terminie do </w:t>
      </w:r>
      <w:r w:rsidR="001261FC">
        <w:rPr>
          <w:rFonts w:ascii="Times New Roman" w:hAnsi="Times New Roman" w:cs="Times New Roman"/>
          <w:i/>
          <w:iCs/>
          <w:sz w:val="24"/>
        </w:rPr>
        <w:t xml:space="preserve">15 lutego </w:t>
      </w:r>
      <w:r w:rsidR="00530A45">
        <w:rPr>
          <w:rFonts w:ascii="Times New Roman" w:hAnsi="Times New Roman" w:cs="Times New Roman"/>
          <w:i/>
          <w:iCs/>
          <w:sz w:val="24"/>
        </w:rPr>
        <w:t>2024 r. do godziny 12:00.</w:t>
      </w:r>
    </w:p>
    <w:p w14:paraId="41386649" w14:textId="77777777" w:rsidR="00A8318A" w:rsidRPr="00057C7B" w:rsidRDefault="00A8318A" w:rsidP="00A8318A">
      <w:pPr>
        <w:pStyle w:val="Akapitzlist"/>
        <w:ind w:left="360"/>
        <w:rPr>
          <w:rFonts w:ascii="Times New Roman" w:hAnsi="Times New Roman" w:cs="Times New Roman"/>
          <w:sz w:val="24"/>
        </w:rPr>
      </w:pPr>
    </w:p>
    <w:p w14:paraId="2BB8DF54" w14:textId="474E292E" w:rsidR="00A8318A" w:rsidRPr="00057C7B" w:rsidRDefault="00955EFF" w:rsidP="00955EFF">
      <w:pPr>
        <w:pStyle w:val="Akapitzlist"/>
        <w:ind w:left="360"/>
        <w:rPr>
          <w:rFonts w:ascii="Times New Roman" w:hAnsi="Times New Roman" w:cs="Times New Roman"/>
          <w:i/>
          <w:iCs/>
          <w:sz w:val="24"/>
        </w:rPr>
      </w:pPr>
      <w:r w:rsidRPr="00057C7B">
        <w:rPr>
          <w:rFonts w:ascii="Times New Roman" w:hAnsi="Times New Roman" w:cs="Times New Roman"/>
          <w:i/>
          <w:iCs/>
          <w:sz w:val="24"/>
        </w:rPr>
        <w:t>Oferta powinna być podpisana przez osoby uprawnione do reprezentowania wykonawcy lub przez pełnomocnika (w takim przypadku do oferty należy dołączyć kopię pełnomocnictwa poświadczonego za zgodność z oryginałem przez osoby uprawnione do reprezentacji)</w:t>
      </w:r>
      <w:r w:rsidR="00102694" w:rsidRPr="00057C7B">
        <w:rPr>
          <w:rFonts w:ascii="Times New Roman" w:hAnsi="Times New Roman" w:cs="Times New Roman"/>
          <w:i/>
          <w:iCs/>
          <w:sz w:val="24"/>
        </w:rPr>
        <w:t>.</w:t>
      </w:r>
    </w:p>
    <w:p w14:paraId="26A6AF96" w14:textId="77777777" w:rsidR="00102694" w:rsidRDefault="00102694" w:rsidP="00955EFF">
      <w:pPr>
        <w:pStyle w:val="Akapitzlist"/>
        <w:ind w:left="360"/>
        <w:rPr>
          <w:rFonts w:ascii="Times New Roman" w:hAnsi="Times New Roman" w:cs="Times New Roman"/>
          <w:i/>
          <w:iCs/>
          <w:sz w:val="24"/>
        </w:rPr>
      </w:pPr>
    </w:p>
    <w:p w14:paraId="4B1CDF59" w14:textId="768F74FA" w:rsidR="00751A3F" w:rsidRDefault="00751A3F" w:rsidP="00955EFF">
      <w:pPr>
        <w:pStyle w:val="Akapitzlist"/>
        <w:ind w:left="360"/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i/>
          <w:iCs/>
          <w:sz w:val="24"/>
        </w:rPr>
        <w:lastRenderedPageBreak/>
        <w:t>Zainteresowani oferenci mogą zadawać pytania dotyczące zaproszenia w terminie do 7 lutego 2024 r.</w:t>
      </w:r>
    </w:p>
    <w:p w14:paraId="060AFEA7" w14:textId="77777777" w:rsidR="00751A3F" w:rsidRDefault="00751A3F" w:rsidP="00955EFF">
      <w:pPr>
        <w:pStyle w:val="Akapitzlist"/>
        <w:ind w:left="360"/>
        <w:rPr>
          <w:rFonts w:ascii="Times New Roman" w:hAnsi="Times New Roman" w:cs="Times New Roman"/>
          <w:i/>
          <w:iCs/>
          <w:sz w:val="24"/>
        </w:rPr>
      </w:pPr>
    </w:p>
    <w:p w14:paraId="713F4974" w14:textId="77777777" w:rsidR="00751A3F" w:rsidRPr="00057C7B" w:rsidRDefault="00751A3F" w:rsidP="00955EFF">
      <w:pPr>
        <w:pStyle w:val="Akapitzlist"/>
        <w:ind w:left="360"/>
        <w:rPr>
          <w:rFonts w:ascii="Times New Roman" w:hAnsi="Times New Roman" w:cs="Times New Roman"/>
          <w:i/>
          <w:iCs/>
          <w:sz w:val="24"/>
        </w:rPr>
      </w:pPr>
    </w:p>
    <w:p w14:paraId="61607064" w14:textId="186496B4" w:rsidR="00402967" w:rsidRPr="00057C7B" w:rsidRDefault="00402967" w:rsidP="0010269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</w:rPr>
      </w:pPr>
      <w:r w:rsidRPr="00057C7B">
        <w:rPr>
          <w:rFonts w:ascii="Times New Roman" w:hAnsi="Times New Roman" w:cs="Times New Roman"/>
          <w:b/>
          <w:bCs/>
          <w:sz w:val="24"/>
        </w:rPr>
        <w:t>Warunki udziału w postępowaniu:</w:t>
      </w:r>
    </w:p>
    <w:p w14:paraId="69716637" w14:textId="608DCF23" w:rsidR="008371D0" w:rsidRPr="00712314" w:rsidRDefault="008371D0" w:rsidP="00712314">
      <w:pPr>
        <w:pStyle w:val="Akapitzlist"/>
        <w:ind w:left="360"/>
        <w:rPr>
          <w:rFonts w:ascii="Times New Roman" w:hAnsi="Times New Roman" w:cs="Times New Roman"/>
          <w:sz w:val="24"/>
        </w:rPr>
      </w:pPr>
      <w:r w:rsidRPr="00712314">
        <w:rPr>
          <w:rFonts w:ascii="Times New Roman" w:hAnsi="Times New Roman" w:cs="Times New Roman"/>
          <w:sz w:val="24"/>
        </w:rPr>
        <w:t>Wykonawca ma wykazać, że wykonał nie wcześniej niż w okresie ostatnich pięciu lat przed upływem terminu składania</w:t>
      </w:r>
      <w:r w:rsidR="002D63F3" w:rsidRPr="00712314">
        <w:rPr>
          <w:rFonts w:ascii="Times New Roman" w:hAnsi="Times New Roman" w:cs="Times New Roman"/>
          <w:sz w:val="24"/>
        </w:rPr>
        <w:t xml:space="preserve"> </w:t>
      </w:r>
      <w:r w:rsidRPr="00712314">
        <w:rPr>
          <w:rFonts w:ascii="Times New Roman" w:hAnsi="Times New Roman" w:cs="Times New Roman"/>
          <w:sz w:val="24"/>
        </w:rPr>
        <w:t>ofert, a jeżeli okres prowadzenia działalności jest krótszy – w tym okresie, co najmniej jedną robotę budowlaną polegającą</w:t>
      </w:r>
      <w:r w:rsidR="00315F5C" w:rsidRPr="00712314">
        <w:rPr>
          <w:rFonts w:ascii="Times New Roman" w:hAnsi="Times New Roman" w:cs="Times New Roman"/>
          <w:sz w:val="24"/>
        </w:rPr>
        <w:t xml:space="preserve"> </w:t>
      </w:r>
      <w:r w:rsidRPr="005A284C">
        <w:rPr>
          <w:rFonts w:ascii="Times New Roman" w:hAnsi="Times New Roman" w:cs="Times New Roman"/>
          <w:sz w:val="24"/>
        </w:rPr>
        <w:t>na remoncie pomieszczeń</w:t>
      </w:r>
      <w:r w:rsidR="00F26AB9" w:rsidRPr="005A284C">
        <w:rPr>
          <w:rFonts w:ascii="Times New Roman" w:hAnsi="Times New Roman" w:cs="Times New Roman"/>
          <w:sz w:val="24"/>
        </w:rPr>
        <w:t xml:space="preserve"> wewnątrz budynku</w:t>
      </w:r>
      <w:r w:rsidRPr="005A284C">
        <w:rPr>
          <w:rFonts w:ascii="Times New Roman" w:hAnsi="Times New Roman" w:cs="Times New Roman"/>
          <w:sz w:val="24"/>
        </w:rPr>
        <w:t xml:space="preserve">, na kwotę co najmniej </w:t>
      </w:r>
      <w:r w:rsidR="00315F5C" w:rsidRPr="005A284C">
        <w:rPr>
          <w:rFonts w:ascii="Times New Roman" w:hAnsi="Times New Roman" w:cs="Times New Roman"/>
          <w:sz w:val="24"/>
        </w:rPr>
        <w:t>5</w:t>
      </w:r>
      <w:r w:rsidRPr="005A284C">
        <w:rPr>
          <w:rFonts w:ascii="Times New Roman" w:hAnsi="Times New Roman" w:cs="Times New Roman"/>
          <w:sz w:val="24"/>
        </w:rPr>
        <w:t>00 000,00 zł brutto (każda)</w:t>
      </w:r>
      <w:r w:rsidR="00315F5C" w:rsidRPr="005A284C">
        <w:rPr>
          <w:rFonts w:ascii="Times New Roman" w:hAnsi="Times New Roman" w:cs="Times New Roman"/>
          <w:sz w:val="24"/>
        </w:rPr>
        <w:t xml:space="preserve"> </w:t>
      </w:r>
      <w:r w:rsidR="00F26AB9" w:rsidRPr="005A284C">
        <w:rPr>
          <w:rFonts w:ascii="Times New Roman" w:hAnsi="Times New Roman" w:cs="Times New Roman"/>
          <w:sz w:val="24"/>
        </w:rPr>
        <w:t>i</w:t>
      </w:r>
      <w:r w:rsidR="00406D71" w:rsidRPr="005A284C">
        <w:rPr>
          <w:rFonts w:ascii="Times New Roman" w:hAnsi="Times New Roman" w:cs="Times New Roman"/>
          <w:sz w:val="24"/>
        </w:rPr>
        <w:t xml:space="preserve"> powierzch</w:t>
      </w:r>
      <w:r w:rsidR="00F26AB9" w:rsidRPr="005A284C">
        <w:rPr>
          <w:rFonts w:ascii="Times New Roman" w:hAnsi="Times New Roman" w:cs="Times New Roman"/>
          <w:sz w:val="24"/>
        </w:rPr>
        <w:t xml:space="preserve">ni realizowanych robót min. </w:t>
      </w:r>
      <w:r w:rsidR="001F5EBD" w:rsidRPr="005A284C">
        <w:rPr>
          <w:rFonts w:ascii="Times New Roman" w:hAnsi="Times New Roman" w:cs="Times New Roman"/>
          <w:sz w:val="24"/>
        </w:rPr>
        <w:t xml:space="preserve">400m2 </w:t>
      </w:r>
      <w:r w:rsidR="000A63A5" w:rsidRPr="005A284C">
        <w:rPr>
          <w:rFonts w:ascii="Times New Roman" w:hAnsi="Times New Roman" w:cs="Times New Roman"/>
          <w:sz w:val="24"/>
        </w:rPr>
        <w:t xml:space="preserve">obejmujących przynajmniej instalacje elektryczne i roboty wykończeniowe </w:t>
      </w:r>
      <w:r w:rsidRPr="005A284C">
        <w:rPr>
          <w:rFonts w:ascii="Times New Roman" w:hAnsi="Times New Roman" w:cs="Times New Roman"/>
          <w:sz w:val="24"/>
        </w:rPr>
        <w:t>wraz z podaniem ich rodzaju, wartości, daty, miejsca wykonania i podmiotów, na rzecz których roboty te zostały wykonane,</w:t>
      </w:r>
      <w:r w:rsidR="00315F5C" w:rsidRPr="005A284C">
        <w:rPr>
          <w:rFonts w:ascii="Times New Roman" w:hAnsi="Times New Roman" w:cs="Times New Roman"/>
          <w:sz w:val="24"/>
        </w:rPr>
        <w:t xml:space="preserve"> </w:t>
      </w:r>
      <w:r w:rsidRPr="005A284C">
        <w:rPr>
          <w:rFonts w:ascii="Times New Roman" w:hAnsi="Times New Roman" w:cs="Times New Roman"/>
          <w:sz w:val="24"/>
        </w:rPr>
        <w:t>z załączeniem dowodów określających czy te roboty budowlane zostały wykonane należycie, w szczególności informacji o</w:t>
      </w:r>
      <w:r w:rsidR="00315F5C" w:rsidRPr="005A284C">
        <w:rPr>
          <w:rFonts w:ascii="Times New Roman" w:hAnsi="Times New Roman" w:cs="Times New Roman"/>
          <w:sz w:val="24"/>
        </w:rPr>
        <w:t xml:space="preserve"> </w:t>
      </w:r>
      <w:r w:rsidRPr="005A284C">
        <w:rPr>
          <w:rFonts w:ascii="Times New Roman" w:hAnsi="Times New Roman" w:cs="Times New Roman"/>
          <w:sz w:val="24"/>
        </w:rPr>
        <w:t>tym czy roboty zostały wykonane zgodnie z przepisami</w:t>
      </w:r>
      <w:r w:rsidRPr="00712314">
        <w:rPr>
          <w:rFonts w:ascii="Times New Roman" w:hAnsi="Times New Roman" w:cs="Times New Roman"/>
          <w:sz w:val="24"/>
        </w:rPr>
        <w:t xml:space="preserve"> prawa budowlanego</w:t>
      </w:r>
      <w:r w:rsidR="00315F5C" w:rsidRPr="00712314">
        <w:rPr>
          <w:rFonts w:ascii="Times New Roman" w:hAnsi="Times New Roman" w:cs="Times New Roman"/>
          <w:sz w:val="24"/>
        </w:rPr>
        <w:t xml:space="preserve"> </w:t>
      </w:r>
      <w:r w:rsidRPr="00712314">
        <w:rPr>
          <w:rFonts w:ascii="Times New Roman" w:hAnsi="Times New Roman" w:cs="Times New Roman"/>
          <w:sz w:val="24"/>
        </w:rPr>
        <w:t>i prawidłowo ukończone, przy czym dowodami, o których mowa są referencje, bądź inne dokumenty wystawione przez</w:t>
      </w:r>
      <w:r w:rsidR="00315F5C" w:rsidRPr="00712314">
        <w:rPr>
          <w:rFonts w:ascii="Times New Roman" w:hAnsi="Times New Roman" w:cs="Times New Roman"/>
          <w:sz w:val="24"/>
        </w:rPr>
        <w:t xml:space="preserve"> </w:t>
      </w:r>
      <w:r w:rsidRPr="00712314">
        <w:rPr>
          <w:rFonts w:ascii="Times New Roman" w:hAnsi="Times New Roman" w:cs="Times New Roman"/>
          <w:sz w:val="24"/>
        </w:rPr>
        <w:t>podmiot, na rzecz którego roboty budowlane były wykonywane, a jeżeli z uzasadnionej przyczyny o obiektywnym</w:t>
      </w:r>
      <w:r w:rsidR="00315F5C" w:rsidRPr="00712314">
        <w:rPr>
          <w:rFonts w:ascii="Times New Roman" w:hAnsi="Times New Roman" w:cs="Times New Roman"/>
          <w:sz w:val="24"/>
        </w:rPr>
        <w:t xml:space="preserve"> </w:t>
      </w:r>
      <w:r w:rsidRPr="00712314">
        <w:rPr>
          <w:rFonts w:ascii="Times New Roman" w:hAnsi="Times New Roman" w:cs="Times New Roman"/>
          <w:sz w:val="24"/>
        </w:rPr>
        <w:t>charakterze Wykonawca nie jest w stanie uzyskać tych dokumentów - inne dokumenty.</w:t>
      </w:r>
      <w:r w:rsidR="00315F5C" w:rsidRPr="00712314">
        <w:rPr>
          <w:rFonts w:ascii="Times New Roman" w:hAnsi="Times New Roman" w:cs="Times New Roman"/>
          <w:sz w:val="24"/>
        </w:rPr>
        <w:t xml:space="preserve"> </w:t>
      </w:r>
      <w:r w:rsidRPr="00712314">
        <w:rPr>
          <w:rFonts w:ascii="Times New Roman" w:hAnsi="Times New Roman" w:cs="Times New Roman"/>
          <w:sz w:val="24"/>
        </w:rPr>
        <w:t>W przypadku podania kwot w walucie obcej, Zamawiający dokona przeliczenia tej wartości na wartość w złotych według</w:t>
      </w:r>
      <w:r w:rsidR="00315F5C" w:rsidRPr="00712314">
        <w:rPr>
          <w:rFonts w:ascii="Times New Roman" w:hAnsi="Times New Roman" w:cs="Times New Roman"/>
          <w:sz w:val="24"/>
        </w:rPr>
        <w:t xml:space="preserve"> </w:t>
      </w:r>
      <w:r w:rsidRPr="00712314">
        <w:rPr>
          <w:rFonts w:ascii="Times New Roman" w:hAnsi="Times New Roman" w:cs="Times New Roman"/>
          <w:sz w:val="24"/>
        </w:rPr>
        <w:t>średniego kursu NBP dla danej waluty z dnia zamieszczenia ogłoszenia o zamówieniu w Biuletynie Zamówień Publicznych.</w:t>
      </w:r>
    </w:p>
    <w:p w14:paraId="33203239" w14:textId="5707CEFF" w:rsidR="008371D0" w:rsidRPr="00315F5C" w:rsidRDefault="008371D0" w:rsidP="00315F5C">
      <w:pPr>
        <w:pStyle w:val="Akapitzlist"/>
        <w:ind w:left="360"/>
        <w:rPr>
          <w:rFonts w:ascii="Times New Roman" w:hAnsi="Times New Roman" w:cs="Times New Roman"/>
          <w:sz w:val="24"/>
        </w:rPr>
      </w:pPr>
      <w:r w:rsidRPr="008371D0">
        <w:rPr>
          <w:rFonts w:ascii="Times New Roman" w:hAnsi="Times New Roman" w:cs="Times New Roman"/>
          <w:sz w:val="24"/>
        </w:rPr>
        <w:t>Jeżeli w dniu zamieszczenia ogłoszenia o zamówieniu, NBP nie opublikuje informacji o średnim kursie walut, Zamawiający</w:t>
      </w:r>
      <w:r w:rsidR="00315F5C">
        <w:rPr>
          <w:rFonts w:ascii="Times New Roman" w:hAnsi="Times New Roman" w:cs="Times New Roman"/>
          <w:sz w:val="24"/>
        </w:rPr>
        <w:t xml:space="preserve"> </w:t>
      </w:r>
      <w:r w:rsidRPr="00315F5C">
        <w:rPr>
          <w:rFonts w:ascii="Times New Roman" w:hAnsi="Times New Roman" w:cs="Times New Roman"/>
          <w:sz w:val="24"/>
        </w:rPr>
        <w:t>dokona odpowiednich przeliczeń wg średniego kursu z pierwszego kolejnego dnia, w którym NBP opublikuje ww. informacje.</w:t>
      </w:r>
    </w:p>
    <w:p w14:paraId="453ED023" w14:textId="77777777" w:rsidR="008371D0" w:rsidRPr="00057C7B" w:rsidRDefault="008371D0" w:rsidP="008371D0">
      <w:pPr>
        <w:pStyle w:val="Akapitzlist"/>
        <w:ind w:left="360"/>
        <w:rPr>
          <w:rFonts w:ascii="Times New Roman" w:hAnsi="Times New Roman" w:cs="Times New Roman"/>
          <w:b/>
          <w:bCs/>
          <w:sz w:val="24"/>
        </w:rPr>
      </w:pPr>
    </w:p>
    <w:p w14:paraId="7AEFE71D" w14:textId="77777777" w:rsidR="003940CE" w:rsidRPr="00057C7B" w:rsidRDefault="003940CE" w:rsidP="0010269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</w:rPr>
      </w:pPr>
      <w:r w:rsidRPr="00057C7B">
        <w:rPr>
          <w:rFonts w:ascii="Times New Roman" w:hAnsi="Times New Roman" w:cs="Times New Roman"/>
          <w:b/>
          <w:bCs/>
          <w:sz w:val="24"/>
        </w:rPr>
        <w:t>Okres związania ofertą:</w:t>
      </w:r>
    </w:p>
    <w:p w14:paraId="3E437098" w14:textId="3BA7B2EF" w:rsidR="003940CE" w:rsidRPr="00F270FB" w:rsidRDefault="003940CE" w:rsidP="00F270FB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 w:rsidRPr="00F270FB">
        <w:rPr>
          <w:rFonts w:ascii="Times New Roman" w:hAnsi="Times New Roman" w:cs="Times New Roman"/>
          <w:sz w:val="24"/>
        </w:rPr>
        <w:t>dni</w:t>
      </w:r>
    </w:p>
    <w:p w14:paraId="120BEA6D" w14:textId="77777777" w:rsidR="003940CE" w:rsidRPr="00057C7B" w:rsidRDefault="003940CE" w:rsidP="003940CE">
      <w:pPr>
        <w:pStyle w:val="Akapitzlist"/>
        <w:rPr>
          <w:rFonts w:ascii="Times New Roman" w:hAnsi="Times New Roman" w:cs="Times New Roman"/>
          <w:b/>
          <w:bCs/>
          <w:sz w:val="24"/>
        </w:rPr>
      </w:pPr>
    </w:p>
    <w:p w14:paraId="607E5B41" w14:textId="54D2ED28" w:rsidR="003940CE" w:rsidRPr="00F270FB" w:rsidRDefault="003940CE" w:rsidP="00F270F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</w:rPr>
      </w:pPr>
      <w:r w:rsidRPr="00F270FB">
        <w:rPr>
          <w:rFonts w:ascii="Times New Roman" w:hAnsi="Times New Roman" w:cs="Times New Roman"/>
          <w:b/>
          <w:bCs/>
          <w:sz w:val="24"/>
        </w:rPr>
        <w:t xml:space="preserve">Termin wykonania zamówienia: </w:t>
      </w:r>
    </w:p>
    <w:p w14:paraId="1E901091" w14:textId="3B37064C" w:rsidR="003940CE" w:rsidRPr="005A284C" w:rsidRDefault="004420C3" w:rsidP="005A284C">
      <w:pPr>
        <w:ind w:firstLine="360"/>
        <w:rPr>
          <w:rFonts w:ascii="Times New Roman" w:hAnsi="Times New Roman" w:cs="Times New Roman"/>
          <w:sz w:val="24"/>
        </w:rPr>
      </w:pPr>
      <w:r w:rsidRPr="005A284C">
        <w:rPr>
          <w:rFonts w:ascii="Times New Roman" w:hAnsi="Times New Roman" w:cs="Times New Roman"/>
          <w:sz w:val="24"/>
        </w:rPr>
        <w:t xml:space="preserve">Maksymalny czas realizacji </w:t>
      </w:r>
      <w:r w:rsidR="005A284C">
        <w:rPr>
          <w:rFonts w:ascii="Times New Roman" w:hAnsi="Times New Roman" w:cs="Times New Roman"/>
          <w:sz w:val="24"/>
        </w:rPr>
        <w:t>poszczególnych etapów robót określony w OPZ.</w:t>
      </w:r>
    </w:p>
    <w:p w14:paraId="45418DAE" w14:textId="77777777" w:rsidR="008F0F22" w:rsidRPr="004420C3" w:rsidRDefault="008F0F22" w:rsidP="008F0F22">
      <w:pPr>
        <w:pStyle w:val="Akapitzlist"/>
        <w:ind w:left="1080"/>
        <w:rPr>
          <w:rFonts w:ascii="Times New Roman" w:hAnsi="Times New Roman" w:cs="Times New Roman"/>
          <w:sz w:val="24"/>
        </w:rPr>
      </w:pPr>
    </w:p>
    <w:p w14:paraId="2CD5CC6F" w14:textId="5FF54C56" w:rsidR="00102694" w:rsidRPr="00057C7B" w:rsidRDefault="00102694" w:rsidP="00F270F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</w:rPr>
      </w:pPr>
      <w:r w:rsidRPr="00057C7B">
        <w:rPr>
          <w:rFonts w:ascii="Times New Roman" w:hAnsi="Times New Roman" w:cs="Times New Roman"/>
          <w:b/>
          <w:bCs/>
          <w:sz w:val="24"/>
        </w:rPr>
        <w:t>Wybór najkorzystniejszej oferty zostanie dokonany w oparciu następujące kryteria:</w:t>
      </w:r>
    </w:p>
    <w:p w14:paraId="5D46759B" w14:textId="77777777" w:rsidR="00AF1F20" w:rsidRPr="00057C7B" w:rsidRDefault="00AF1F20" w:rsidP="00AF1F20">
      <w:pPr>
        <w:pStyle w:val="Akapitzlist"/>
        <w:ind w:left="360"/>
        <w:rPr>
          <w:rFonts w:ascii="Times New Roman" w:hAnsi="Times New Roman" w:cs="Times New Roman"/>
          <w:b/>
          <w:bCs/>
          <w:sz w:val="24"/>
        </w:rPr>
      </w:pPr>
    </w:p>
    <w:p w14:paraId="1230C4CE" w14:textId="4E1D0651" w:rsidR="003940CE" w:rsidRPr="00F270FB" w:rsidRDefault="00102694" w:rsidP="00F270FB">
      <w:pPr>
        <w:pStyle w:val="Akapitzlist"/>
        <w:ind w:left="360"/>
        <w:rPr>
          <w:rFonts w:ascii="Times New Roman" w:hAnsi="Times New Roman" w:cs="Times New Roman"/>
          <w:sz w:val="24"/>
        </w:rPr>
      </w:pPr>
      <w:r w:rsidRPr="00F270FB">
        <w:rPr>
          <w:rFonts w:ascii="Times New Roman" w:hAnsi="Times New Roman" w:cs="Times New Roman"/>
          <w:sz w:val="24"/>
        </w:rPr>
        <w:t xml:space="preserve">Najkorzystniejsza cena </w:t>
      </w:r>
      <w:r w:rsidR="00AE5437" w:rsidRPr="00F270FB">
        <w:rPr>
          <w:rFonts w:ascii="Times New Roman" w:hAnsi="Times New Roman" w:cs="Times New Roman"/>
          <w:sz w:val="24"/>
        </w:rPr>
        <w:t>brutto</w:t>
      </w:r>
      <w:r w:rsidR="000F6384" w:rsidRPr="00F270FB">
        <w:rPr>
          <w:rFonts w:ascii="Times New Roman" w:hAnsi="Times New Roman" w:cs="Times New Roman"/>
          <w:sz w:val="24"/>
        </w:rPr>
        <w:t xml:space="preserve"> </w:t>
      </w:r>
      <w:r w:rsidRPr="00F270FB">
        <w:rPr>
          <w:rFonts w:ascii="Times New Roman" w:hAnsi="Times New Roman" w:cs="Times New Roman"/>
          <w:sz w:val="24"/>
        </w:rPr>
        <w:t xml:space="preserve">– </w:t>
      </w:r>
      <w:r w:rsidR="00F270FB" w:rsidRPr="00F270FB">
        <w:rPr>
          <w:rFonts w:ascii="Times New Roman" w:hAnsi="Times New Roman" w:cs="Times New Roman"/>
          <w:sz w:val="24"/>
        </w:rPr>
        <w:t xml:space="preserve">100 </w:t>
      </w:r>
      <w:r w:rsidRPr="00F270FB">
        <w:rPr>
          <w:rFonts w:ascii="Times New Roman" w:hAnsi="Times New Roman" w:cs="Times New Roman"/>
          <w:sz w:val="24"/>
        </w:rPr>
        <w:t>%</w:t>
      </w:r>
    </w:p>
    <w:p w14:paraId="5BAB4449" w14:textId="77777777" w:rsidR="00102694" w:rsidRPr="00057C7B" w:rsidRDefault="00102694" w:rsidP="00102694">
      <w:pPr>
        <w:pStyle w:val="Akapitzlist"/>
        <w:ind w:left="360"/>
        <w:rPr>
          <w:rFonts w:ascii="Times New Roman" w:hAnsi="Times New Roman" w:cs="Times New Roman"/>
          <w:sz w:val="24"/>
        </w:rPr>
      </w:pPr>
    </w:p>
    <w:p w14:paraId="627CD5CE" w14:textId="77777777" w:rsidR="00A80062" w:rsidRDefault="00A80062" w:rsidP="00F270F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</w:rPr>
      </w:pPr>
      <w:r w:rsidRPr="00A80062">
        <w:rPr>
          <w:rFonts w:ascii="Times New Roman" w:hAnsi="Times New Roman" w:cs="Times New Roman"/>
          <w:b/>
          <w:bCs/>
          <w:sz w:val="24"/>
        </w:rPr>
        <w:t xml:space="preserve">Zamawiający wymaga zabezpieczenia należytego wykonania umowy </w:t>
      </w:r>
    </w:p>
    <w:p w14:paraId="59CD0FBD" w14:textId="19772881" w:rsidR="00A80062" w:rsidRPr="00A80062" w:rsidRDefault="00A80062" w:rsidP="00A80062">
      <w:pPr>
        <w:pStyle w:val="Akapitzlist"/>
        <w:ind w:left="360"/>
        <w:rPr>
          <w:rFonts w:ascii="Times New Roman" w:hAnsi="Times New Roman" w:cs="Times New Roman"/>
          <w:sz w:val="24"/>
        </w:rPr>
      </w:pPr>
      <w:r w:rsidRPr="00A80062">
        <w:rPr>
          <w:rFonts w:ascii="Times New Roman" w:hAnsi="Times New Roman" w:cs="Times New Roman"/>
          <w:sz w:val="24"/>
        </w:rPr>
        <w:t>Zabezpieczenie w wysokości 5% wartości przedmiotu umowy musi być wniesione w gotówce na rachunek bankowy Zamawiającego.</w:t>
      </w:r>
    </w:p>
    <w:p w14:paraId="60438C04" w14:textId="77777777" w:rsidR="00A80062" w:rsidRDefault="00A80062" w:rsidP="00A80062">
      <w:pPr>
        <w:pStyle w:val="Akapitzlist"/>
        <w:ind w:left="360"/>
        <w:rPr>
          <w:rFonts w:ascii="Times New Roman" w:hAnsi="Times New Roman" w:cs="Times New Roman"/>
          <w:sz w:val="24"/>
        </w:rPr>
      </w:pPr>
    </w:p>
    <w:p w14:paraId="1738841F" w14:textId="2CE71A38" w:rsidR="0067117D" w:rsidRPr="00057C7B" w:rsidRDefault="00B172AE" w:rsidP="00F270F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057C7B">
        <w:rPr>
          <w:rFonts w:ascii="Times New Roman" w:hAnsi="Times New Roman" w:cs="Times New Roman"/>
          <w:sz w:val="24"/>
        </w:rPr>
        <w:t xml:space="preserve">O wyniku postępowania (wyborze najkorzystniejszej oferty lub unieważnieniu postępowania) zostaną poinformowani wszyscy </w:t>
      </w:r>
      <w:r w:rsidR="002B745A">
        <w:rPr>
          <w:rFonts w:ascii="Times New Roman" w:hAnsi="Times New Roman" w:cs="Times New Roman"/>
          <w:sz w:val="24"/>
        </w:rPr>
        <w:t>w</w:t>
      </w:r>
      <w:r w:rsidRPr="00057C7B">
        <w:rPr>
          <w:rFonts w:ascii="Times New Roman" w:hAnsi="Times New Roman" w:cs="Times New Roman"/>
          <w:sz w:val="24"/>
        </w:rPr>
        <w:t>ykonawcy którzy złożyli oferty.</w:t>
      </w:r>
      <w:r w:rsidR="007C58E9" w:rsidRPr="00057C7B">
        <w:rPr>
          <w:rFonts w:ascii="Times New Roman" w:hAnsi="Times New Roman" w:cs="Times New Roman"/>
          <w:sz w:val="24"/>
        </w:rPr>
        <w:t xml:space="preserve"> Z wybranym wykonawcą Zamawiający podejmie rozmowy przedmiocie ustalenia szczegółowych warunków realizacji Przedmiotu zamówienia, w szczególności ustalenia warunków umowy.</w:t>
      </w:r>
    </w:p>
    <w:p w14:paraId="01F7DDAB" w14:textId="77777777" w:rsidR="007C58E9" w:rsidRPr="00057C7B" w:rsidRDefault="007C58E9" w:rsidP="007C58E9">
      <w:pPr>
        <w:pStyle w:val="Akapitzlist"/>
        <w:ind w:left="360"/>
        <w:rPr>
          <w:rFonts w:ascii="Times New Roman" w:hAnsi="Times New Roman" w:cs="Times New Roman"/>
          <w:sz w:val="24"/>
        </w:rPr>
      </w:pPr>
    </w:p>
    <w:p w14:paraId="0C677271" w14:textId="529220CC" w:rsidR="007C58E9" w:rsidRDefault="007C58E9" w:rsidP="00F270F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057C7B">
        <w:rPr>
          <w:rFonts w:ascii="Times New Roman" w:hAnsi="Times New Roman" w:cs="Times New Roman"/>
          <w:sz w:val="24"/>
        </w:rPr>
        <w:t>Zamawiający zastrzega sobie prawo do unieważnienia postępowania na każdym etapie jego prowadzenia bez podania przyczyn.</w:t>
      </w:r>
    </w:p>
    <w:p w14:paraId="6EA20962" w14:textId="77777777" w:rsidR="00EE2632" w:rsidRPr="00EE2632" w:rsidRDefault="00EE2632" w:rsidP="00EE2632">
      <w:pPr>
        <w:pStyle w:val="Akapitzlist"/>
        <w:rPr>
          <w:rFonts w:ascii="Times New Roman" w:hAnsi="Times New Roman" w:cs="Times New Roman"/>
          <w:sz w:val="24"/>
        </w:rPr>
      </w:pPr>
    </w:p>
    <w:p w14:paraId="6C615FB8" w14:textId="64738E4A" w:rsidR="00EE2632" w:rsidRDefault="00EE2632" w:rsidP="00F270F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Załączniki:</w:t>
      </w:r>
    </w:p>
    <w:p w14:paraId="21FCAE05" w14:textId="2D494313" w:rsidR="00EE2632" w:rsidRDefault="00EE2632" w:rsidP="00EE2632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Opis przedmiotu zamówienia wraz z ekspertyzą</w:t>
      </w:r>
    </w:p>
    <w:p w14:paraId="533EABC0" w14:textId="77777777" w:rsidR="005E67FF" w:rsidRDefault="005E67FF" w:rsidP="00EE2632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Formularz oferty</w:t>
      </w:r>
    </w:p>
    <w:p w14:paraId="5ADF8914" w14:textId="090FBF9A" w:rsidR="005E67FF" w:rsidRDefault="005E67FF" w:rsidP="00EE2632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Wykaz robót</w:t>
      </w:r>
    </w:p>
    <w:p w14:paraId="1135A963" w14:textId="0809F045" w:rsidR="00476E56" w:rsidRPr="003D35CA" w:rsidRDefault="00476E56" w:rsidP="004608B7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 w:rsidRPr="003D35CA">
        <w:rPr>
          <w:rFonts w:ascii="Times New Roman" w:hAnsi="Times New Roman" w:cs="Times New Roman"/>
          <w:sz w:val="24"/>
        </w:rPr>
        <w:t>Projekt umowy</w:t>
      </w:r>
    </w:p>
    <w:sectPr w:rsidR="00476E56" w:rsidRPr="003D35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97AA2" w14:textId="77777777" w:rsidR="00E67367" w:rsidRDefault="00E67367" w:rsidP="009D01EF">
      <w:pPr>
        <w:spacing w:before="0" w:after="0"/>
      </w:pPr>
      <w:r>
        <w:separator/>
      </w:r>
    </w:p>
  </w:endnote>
  <w:endnote w:type="continuationSeparator" w:id="0">
    <w:p w14:paraId="36E7FCF2" w14:textId="77777777" w:rsidR="00E67367" w:rsidRDefault="00E67367" w:rsidP="009D01EF">
      <w:pPr>
        <w:spacing w:before="0" w:after="0"/>
      </w:pPr>
      <w:r>
        <w:continuationSeparator/>
      </w:r>
    </w:p>
  </w:endnote>
  <w:endnote w:type="continuationNotice" w:id="1">
    <w:p w14:paraId="2B5DA457" w14:textId="77777777" w:rsidR="00E67367" w:rsidRDefault="00E6736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uturaEU Normal">
    <w:altName w:val="Century Gothic"/>
    <w:charset w:val="00"/>
    <w:family w:val="auto"/>
    <w:pitch w:val="variable"/>
    <w:sig w:usb0="800000AF" w:usb1="50000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FD7AD" w14:textId="77777777" w:rsidR="00E67367" w:rsidRDefault="00E67367" w:rsidP="009D01EF">
      <w:pPr>
        <w:spacing w:before="0" w:after="0"/>
      </w:pPr>
      <w:r>
        <w:separator/>
      </w:r>
    </w:p>
  </w:footnote>
  <w:footnote w:type="continuationSeparator" w:id="0">
    <w:p w14:paraId="33AFA808" w14:textId="77777777" w:rsidR="00E67367" w:rsidRDefault="00E67367" w:rsidP="009D01EF">
      <w:pPr>
        <w:spacing w:before="0" w:after="0"/>
      </w:pPr>
      <w:r>
        <w:continuationSeparator/>
      </w:r>
    </w:p>
  </w:footnote>
  <w:footnote w:type="continuationNotice" w:id="1">
    <w:p w14:paraId="1F32C9C1" w14:textId="77777777" w:rsidR="00E67367" w:rsidRDefault="00E67367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7390E"/>
    <w:multiLevelType w:val="hybridMultilevel"/>
    <w:tmpl w:val="20F841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C127DB"/>
    <w:multiLevelType w:val="multilevel"/>
    <w:tmpl w:val="6E22A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8A7C10"/>
    <w:multiLevelType w:val="hybridMultilevel"/>
    <w:tmpl w:val="C6F640FA"/>
    <w:lvl w:ilvl="0" w:tplc="7C90FF9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F3316B"/>
    <w:multiLevelType w:val="hybridMultilevel"/>
    <w:tmpl w:val="02E424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9418DD"/>
    <w:multiLevelType w:val="hybridMultilevel"/>
    <w:tmpl w:val="3C04D18E"/>
    <w:lvl w:ilvl="0" w:tplc="D748787C">
      <w:start w:val="1"/>
      <w:numFmt w:val="decimal"/>
      <w:lvlText w:val="%1)"/>
      <w:lvlJc w:val="left"/>
      <w:pPr>
        <w:ind w:left="1440" w:hanging="360"/>
      </w:pPr>
    </w:lvl>
    <w:lvl w:ilvl="1" w:tplc="D0E6C15C">
      <w:start w:val="1"/>
      <w:numFmt w:val="decimal"/>
      <w:lvlText w:val="%2)"/>
      <w:lvlJc w:val="left"/>
      <w:pPr>
        <w:ind w:left="1440" w:hanging="360"/>
      </w:pPr>
    </w:lvl>
    <w:lvl w:ilvl="2" w:tplc="5F1AE46E">
      <w:start w:val="1"/>
      <w:numFmt w:val="decimal"/>
      <w:lvlText w:val="%3)"/>
      <w:lvlJc w:val="left"/>
      <w:pPr>
        <w:ind w:left="1440" w:hanging="360"/>
      </w:pPr>
    </w:lvl>
    <w:lvl w:ilvl="3" w:tplc="14A6941C">
      <w:start w:val="1"/>
      <w:numFmt w:val="decimal"/>
      <w:lvlText w:val="%4)"/>
      <w:lvlJc w:val="left"/>
      <w:pPr>
        <w:ind w:left="1440" w:hanging="360"/>
      </w:pPr>
    </w:lvl>
    <w:lvl w:ilvl="4" w:tplc="60040F40">
      <w:start w:val="1"/>
      <w:numFmt w:val="decimal"/>
      <w:lvlText w:val="%5)"/>
      <w:lvlJc w:val="left"/>
      <w:pPr>
        <w:ind w:left="1440" w:hanging="360"/>
      </w:pPr>
    </w:lvl>
    <w:lvl w:ilvl="5" w:tplc="7F1CE9F8">
      <w:start w:val="1"/>
      <w:numFmt w:val="decimal"/>
      <w:lvlText w:val="%6)"/>
      <w:lvlJc w:val="left"/>
      <w:pPr>
        <w:ind w:left="1440" w:hanging="360"/>
      </w:pPr>
    </w:lvl>
    <w:lvl w:ilvl="6" w:tplc="4D18FDFE">
      <w:start w:val="1"/>
      <w:numFmt w:val="decimal"/>
      <w:lvlText w:val="%7)"/>
      <w:lvlJc w:val="left"/>
      <w:pPr>
        <w:ind w:left="1440" w:hanging="360"/>
      </w:pPr>
    </w:lvl>
    <w:lvl w:ilvl="7" w:tplc="8A44FD26">
      <w:start w:val="1"/>
      <w:numFmt w:val="decimal"/>
      <w:lvlText w:val="%8)"/>
      <w:lvlJc w:val="left"/>
      <w:pPr>
        <w:ind w:left="1440" w:hanging="360"/>
      </w:pPr>
    </w:lvl>
    <w:lvl w:ilvl="8" w:tplc="3BAA7A12">
      <w:start w:val="1"/>
      <w:numFmt w:val="decimal"/>
      <w:lvlText w:val="%9)"/>
      <w:lvlJc w:val="left"/>
      <w:pPr>
        <w:ind w:left="1440" w:hanging="360"/>
      </w:pPr>
    </w:lvl>
  </w:abstractNum>
  <w:abstractNum w:abstractNumId="5" w15:restartNumberingAfterBreak="0">
    <w:nsid w:val="5CEE604D"/>
    <w:multiLevelType w:val="hybridMultilevel"/>
    <w:tmpl w:val="F432D4F8"/>
    <w:lvl w:ilvl="0" w:tplc="694AB4E2">
      <w:start w:val="4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8960EC"/>
    <w:multiLevelType w:val="hybridMultilevel"/>
    <w:tmpl w:val="1C404876"/>
    <w:lvl w:ilvl="0" w:tplc="27DA3470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B27D0B"/>
    <w:multiLevelType w:val="hybridMultilevel"/>
    <w:tmpl w:val="FD88ED6C"/>
    <w:lvl w:ilvl="0" w:tplc="E4B463A4">
      <w:start w:val="4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6962658">
    <w:abstractNumId w:val="2"/>
  </w:num>
  <w:num w:numId="2" w16cid:durableId="937564689">
    <w:abstractNumId w:val="0"/>
  </w:num>
  <w:num w:numId="3" w16cid:durableId="1780680039">
    <w:abstractNumId w:val="3"/>
  </w:num>
  <w:num w:numId="4" w16cid:durableId="1232085952">
    <w:abstractNumId w:val="1"/>
  </w:num>
  <w:num w:numId="5" w16cid:durableId="1776557384">
    <w:abstractNumId w:val="6"/>
  </w:num>
  <w:num w:numId="6" w16cid:durableId="972324328">
    <w:abstractNumId w:val="7"/>
  </w:num>
  <w:num w:numId="7" w16cid:durableId="1381398276">
    <w:abstractNumId w:val="5"/>
  </w:num>
  <w:num w:numId="8" w16cid:durableId="11100500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18A"/>
    <w:rsid w:val="00001356"/>
    <w:rsid w:val="0004655A"/>
    <w:rsid w:val="00057C7B"/>
    <w:rsid w:val="000A570A"/>
    <w:rsid w:val="000A63A5"/>
    <w:rsid w:val="000F248F"/>
    <w:rsid w:val="000F6384"/>
    <w:rsid w:val="00102694"/>
    <w:rsid w:val="001106E2"/>
    <w:rsid w:val="001261FC"/>
    <w:rsid w:val="00146211"/>
    <w:rsid w:val="001505F5"/>
    <w:rsid w:val="00180083"/>
    <w:rsid w:val="00190C5B"/>
    <w:rsid w:val="001D0A01"/>
    <w:rsid w:val="001D3FFF"/>
    <w:rsid w:val="001F5EBD"/>
    <w:rsid w:val="00263F2C"/>
    <w:rsid w:val="002B745A"/>
    <w:rsid w:val="002C0C16"/>
    <w:rsid w:val="002D63F3"/>
    <w:rsid w:val="002F6B41"/>
    <w:rsid w:val="0031475B"/>
    <w:rsid w:val="00315F5C"/>
    <w:rsid w:val="0036027A"/>
    <w:rsid w:val="00367A37"/>
    <w:rsid w:val="003940CE"/>
    <w:rsid w:val="00395E1F"/>
    <w:rsid w:val="003A56CD"/>
    <w:rsid w:val="003A755E"/>
    <w:rsid w:val="003B4A19"/>
    <w:rsid w:val="003D35CA"/>
    <w:rsid w:val="003E0A17"/>
    <w:rsid w:val="004016F9"/>
    <w:rsid w:val="0040171E"/>
    <w:rsid w:val="00402967"/>
    <w:rsid w:val="00406D71"/>
    <w:rsid w:val="00423CA1"/>
    <w:rsid w:val="00425CD2"/>
    <w:rsid w:val="00426D30"/>
    <w:rsid w:val="00435854"/>
    <w:rsid w:val="004420C3"/>
    <w:rsid w:val="004729C0"/>
    <w:rsid w:val="00476E56"/>
    <w:rsid w:val="004961CF"/>
    <w:rsid w:val="004A5EF9"/>
    <w:rsid w:val="004D146D"/>
    <w:rsid w:val="004E4923"/>
    <w:rsid w:val="00530A45"/>
    <w:rsid w:val="00543AD5"/>
    <w:rsid w:val="00547F2B"/>
    <w:rsid w:val="00560E6A"/>
    <w:rsid w:val="00562D35"/>
    <w:rsid w:val="005A2019"/>
    <w:rsid w:val="005A284C"/>
    <w:rsid w:val="005E67FF"/>
    <w:rsid w:val="005F12B8"/>
    <w:rsid w:val="00640F8A"/>
    <w:rsid w:val="00665208"/>
    <w:rsid w:val="0067117D"/>
    <w:rsid w:val="006807A6"/>
    <w:rsid w:val="006B64A8"/>
    <w:rsid w:val="006E604B"/>
    <w:rsid w:val="00711F7A"/>
    <w:rsid w:val="00712314"/>
    <w:rsid w:val="00723369"/>
    <w:rsid w:val="00740CFA"/>
    <w:rsid w:val="00751A3F"/>
    <w:rsid w:val="00790149"/>
    <w:rsid w:val="007C58E9"/>
    <w:rsid w:val="0082576E"/>
    <w:rsid w:val="008371D0"/>
    <w:rsid w:val="008522F1"/>
    <w:rsid w:val="00854C08"/>
    <w:rsid w:val="00877B99"/>
    <w:rsid w:val="008D574A"/>
    <w:rsid w:val="008F0F22"/>
    <w:rsid w:val="00955EFF"/>
    <w:rsid w:val="009D01EF"/>
    <w:rsid w:val="009F31D3"/>
    <w:rsid w:val="00A4165C"/>
    <w:rsid w:val="00A80062"/>
    <w:rsid w:val="00A8318A"/>
    <w:rsid w:val="00AD1FB4"/>
    <w:rsid w:val="00AE5437"/>
    <w:rsid w:val="00AF1F20"/>
    <w:rsid w:val="00AF3F7E"/>
    <w:rsid w:val="00AF5CB0"/>
    <w:rsid w:val="00B172AE"/>
    <w:rsid w:val="00B55C52"/>
    <w:rsid w:val="00B739B8"/>
    <w:rsid w:val="00B936A9"/>
    <w:rsid w:val="00BB17DB"/>
    <w:rsid w:val="00BD0171"/>
    <w:rsid w:val="00BD09ED"/>
    <w:rsid w:val="00BE42AF"/>
    <w:rsid w:val="00C66C33"/>
    <w:rsid w:val="00CF61D8"/>
    <w:rsid w:val="00D0211E"/>
    <w:rsid w:val="00D35F72"/>
    <w:rsid w:val="00D958E1"/>
    <w:rsid w:val="00DA46B0"/>
    <w:rsid w:val="00DA6B17"/>
    <w:rsid w:val="00DA76D6"/>
    <w:rsid w:val="00DC2E31"/>
    <w:rsid w:val="00E00FE9"/>
    <w:rsid w:val="00E20368"/>
    <w:rsid w:val="00E3249E"/>
    <w:rsid w:val="00E51FA5"/>
    <w:rsid w:val="00E62B43"/>
    <w:rsid w:val="00E67367"/>
    <w:rsid w:val="00EA58C4"/>
    <w:rsid w:val="00EE2632"/>
    <w:rsid w:val="00F16386"/>
    <w:rsid w:val="00F26AB9"/>
    <w:rsid w:val="00F270FB"/>
    <w:rsid w:val="00F30741"/>
    <w:rsid w:val="00F338A4"/>
    <w:rsid w:val="00F34021"/>
    <w:rsid w:val="00F91E91"/>
    <w:rsid w:val="00FB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5E7867"/>
  <w15:chartTrackingRefBased/>
  <w15:docId w15:val="{04DA2827-3B43-4BE8-BB32-522874130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318A"/>
    <w:pPr>
      <w:spacing w:before="120" w:after="120" w:line="240" w:lineRule="auto"/>
      <w:jc w:val="both"/>
    </w:pPr>
    <w:rPr>
      <w:rFonts w:ascii="FuturaEU Normal" w:hAnsi="FuturaEU Normal" w:cstheme="minorHAnsi"/>
      <w:kern w:val="2"/>
      <w:sz w:val="20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318A"/>
    <w:pPr>
      <w:ind w:left="720"/>
      <w:contextualSpacing/>
    </w:pPr>
  </w:style>
  <w:style w:type="paragraph" w:customStyle="1" w:styleId="Default">
    <w:name w:val="Default"/>
    <w:rsid w:val="00A8318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customStyle="1" w:styleId="txt-new">
    <w:name w:val="txt-new"/>
    <w:rsid w:val="00A8318A"/>
  </w:style>
  <w:style w:type="paragraph" w:styleId="Nagwek">
    <w:name w:val="header"/>
    <w:basedOn w:val="Normalny"/>
    <w:link w:val="NagwekZnak"/>
    <w:uiPriority w:val="99"/>
    <w:semiHidden/>
    <w:unhideWhenUsed/>
    <w:rsid w:val="00B739B8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739B8"/>
    <w:rPr>
      <w:rFonts w:ascii="FuturaEU Normal" w:hAnsi="FuturaEU Normal" w:cstheme="minorHAnsi"/>
      <w:kern w:val="2"/>
      <w:sz w:val="20"/>
      <w:szCs w:val="24"/>
      <w14:ligatures w14:val="standardContextual"/>
    </w:rPr>
  </w:style>
  <w:style w:type="paragraph" w:styleId="Stopka">
    <w:name w:val="footer"/>
    <w:basedOn w:val="Normalny"/>
    <w:link w:val="StopkaZnak"/>
    <w:uiPriority w:val="99"/>
    <w:semiHidden/>
    <w:unhideWhenUsed/>
    <w:rsid w:val="00B739B8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739B8"/>
    <w:rPr>
      <w:rFonts w:ascii="FuturaEU Normal" w:hAnsi="FuturaEU Normal" w:cstheme="minorHAnsi"/>
      <w:kern w:val="2"/>
      <w:sz w:val="20"/>
      <w:szCs w:val="24"/>
      <w14:ligatures w14:val="standardContextual"/>
    </w:rPr>
  </w:style>
  <w:style w:type="paragraph" w:styleId="NormalnyWeb">
    <w:name w:val="Normal (Web)"/>
    <w:basedOn w:val="Normalny"/>
    <w:uiPriority w:val="99"/>
    <w:semiHidden/>
    <w:unhideWhenUsed/>
    <w:rsid w:val="009F31D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BD09ED"/>
    <w:rPr>
      <w:b/>
      <w:bCs/>
    </w:rPr>
  </w:style>
  <w:style w:type="character" w:styleId="Hipercze">
    <w:name w:val="Hyperlink"/>
    <w:basedOn w:val="Domylnaczcionkaakapitu"/>
    <w:uiPriority w:val="99"/>
    <w:unhideWhenUsed/>
    <w:rsid w:val="007C58E9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C58E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06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106E2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106E2"/>
    <w:rPr>
      <w:rFonts w:ascii="FuturaEU Normal" w:hAnsi="FuturaEU Normal" w:cstheme="minorHAnsi"/>
      <w:kern w:val="2"/>
      <w:sz w:val="20"/>
      <w:szCs w:val="20"/>
      <w14:ligatures w14:val="standardContextu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06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06E2"/>
    <w:rPr>
      <w:rFonts w:ascii="FuturaEU Normal" w:hAnsi="FuturaEU Normal" w:cstheme="minorHAnsi"/>
      <w:b/>
      <w:bCs/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4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kidl.org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.kopryk@kidl.o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624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Przemek Ośka</dc:creator>
  <cp:keywords/>
  <dc:description/>
  <cp:lastModifiedBy>Wojciech Idaszak</cp:lastModifiedBy>
  <cp:revision>3</cp:revision>
  <cp:lastPrinted>2023-09-12T08:03:00Z</cp:lastPrinted>
  <dcterms:created xsi:type="dcterms:W3CDTF">2024-01-31T07:53:00Z</dcterms:created>
  <dcterms:modified xsi:type="dcterms:W3CDTF">2024-01-31T07:54:00Z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11c1c29-d9d2-4605-b7b4-4bab6148fde9_Enabled">
    <vt:lpwstr>true</vt:lpwstr>
  </property>
  <property fmtid="{D5CDD505-2E9C-101B-9397-08002B2CF9AE}" pid="3" name="MSIP_Label_311c1c29-d9d2-4605-b7b4-4bab6148fde9_SetDate">
    <vt:lpwstr>2023-06-30T09:59:21Z</vt:lpwstr>
  </property>
  <property fmtid="{D5CDD505-2E9C-101B-9397-08002B2CF9AE}" pid="4" name="MSIP_Label_311c1c29-d9d2-4605-b7b4-4bab6148fde9_Method">
    <vt:lpwstr>Privileged</vt:lpwstr>
  </property>
  <property fmtid="{D5CDD505-2E9C-101B-9397-08002B2CF9AE}" pid="5" name="MSIP_Label_311c1c29-d9d2-4605-b7b4-4bab6148fde9_Name">
    <vt:lpwstr>311c1c29-d9d2-4605-b7b4-4bab6148fde9</vt:lpwstr>
  </property>
  <property fmtid="{D5CDD505-2E9C-101B-9397-08002B2CF9AE}" pid="6" name="MSIP_Label_311c1c29-d9d2-4605-b7b4-4bab6148fde9_SiteId">
    <vt:lpwstr>1a59ca2a-c923-4981-9008-083efd294db2</vt:lpwstr>
  </property>
  <property fmtid="{D5CDD505-2E9C-101B-9397-08002B2CF9AE}" pid="7" name="MSIP_Label_311c1c29-d9d2-4605-b7b4-4bab6148fde9_ActionId">
    <vt:lpwstr>a65d6a3d-52c3-4366-a501-352034775f6e</vt:lpwstr>
  </property>
  <property fmtid="{D5CDD505-2E9C-101B-9397-08002B2CF9AE}" pid="8" name="MSIP_Label_311c1c29-d9d2-4605-b7b4-4bab6148fde9_ContentBits">
    <vt:lpwstr>0</vt:lpwstr>
  </property>
</Properties>
</file>